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0D2" w:rsidRDefault="006020D2" w:rsidP="006020D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Příloha č. </w:t>
      </w:r>
      <w:proofErr w:type="gramStart"/>
      <w:r>
        <w:rPr>
          <w:b/>
          <w:sz w:val="24"/>
          <w:szCs w:val="24"/>
          <w:u w:val="single"/>
        </w:rPr>
        <w:t>2b</w:t>
      </w:r>
      <w:proofErr w:type="gramEnd"/>
      <w:r>
        <w:rPr>
          <w:b/>
          <w:sz w:val="24"/>
          <w:szCs w:val="24"/>
          <w:u w:val="single"/>
        </w:rPr>
        <w:t>_Podrobná specifikace a rozsah VZ</w:t>
      </w:r>
    </w:p>
    <w:p w:rsidR="006020D2" w:rsidRDefault="006020D2" w:rsidP="006020D2">
      <w:pPr>
        <w:rPr>
          <w:b/>
          <w:sz w:val="24"/>
          <w:szCs w:val="24"/>
          <w:u w:val="single"/>
        </w:rPr>
      </w:pPr>
    </w:p>
    <w:p w:rsidR="00186F47" w:rsidRPr="003911BC" w:rsidRDefault="00186F47" w:rsidP="00186F47">
      <w:pPr>
        <w:rPr>
          <w:b/>
          <w:sz w:val="28"/>
        </w:rPr>
      </w:pPr>
      <w:r w:rsidRPr="003911BC">
        <w:rPr>
          <w:b/>
          <w:sz w:val="28"/>
        </w:rPr>
        <w:t>Obsah jednotlivých pasportů</w:t>
      </w:r>
      <w:r w:rsidR="006020D2">
        <w:rPr>
          <w:b/>
          <w:sz w:val="28"/>
        </w:rPr>
        <w:t xml:space="preserve"> </w:t>
      </w:r>
      <w:r w:rsidR="006020D2" w:rsidRPr="006020D2">
        <w:rPr>
          <w:b/>
          <w:sz w:val="24"/>
          <w:szCs w:val="24"/>
        </w:rPr>
        <w:t>– bez konkretizace obce</w:t>
      </w:r>
      <w:bookmarkStart w:id="0" w:name="_GoBack"/>
      <w:bookmarkEnd w:id="0"/>
    </w:p>
    <w:p w:rsidR="00896E1C" w:rsidRPr="00AF54C3" w:rsidRDefault="00896E1C" w:rsidP="00805089">
      <w:pPr>
        <w:pStyle w:val="Odstavecseseznamem"/>
        <w:numPr>
          <w:ilvl w:val="0"/>
          <w:numId w:val="13"/>
        </w:numPr>
        <w:rPr>
          <w:b/>
        </w:rPr>
      </w:pPr>
      <w:r w:rsidRPr="00896E1C">
        <w:t xml:space="preserve">Všechny pasporty dostupné v jednotném </w:t>
      </w:r>
      <w:r w:rsidRPr="005E2122">
        <w:t>softwaru (</w:t>
      </w:r>
      <w:proofErr w:type="spellStart"/>
      <w:r w:rsidRPr="005E2122">
        <w:t>Gramis</w:t>
      </w:r>
      <w:proofErr w:type="spellEnd"/>
      <w:r w:rsidR="00405567" w:rsidRPr="005E2122">
        <w:t xml:space="preserve"> či s ním kompatibilní</w:t>
      </w:r>
      <w:r w:rsidRPr="005E2122">
        <w:t xml:space="preserve">), </w:t>
      </w:r>
      <w:r w:rsidRPr="00896E1C">
        <w:t>který je editovatelný, aby zástupci obcí mohli sami zaznamenávat změny v jednotlivých pasportech</w:t>
      </w:r>
    </w:p>
    <w:p w:rsidR="00B519FD" w:rsidRDefault="00B519FD" w:rsidP="00805089">
      <w:pPr>
        <w:pStyle w:val="Odstavecseseznamem"/>
        <w:numPr>
          <w:ilvl w:val="0"/>
          <w:numId w:val="13"/>
        </w:numPr>
      </w:pPr>
      <w:r>
        <w:t>Všechny pasporty budou dodány s geodeticky zaměřenými osami, případně plochami danými geodeticky zaměřenými referenčními body v souřadnicovém systému JTSK</w:t>
      </w:r>
    </w:p>
    <w:p w:rsidR="005E30C9" w:rsidRPr="00AF54C3" w:rsidRDefault="005E30C9" w:rsidP="005E30C9">
      <w:pPr>
        <w:pStyle w:val="Odstavecseseznamem"/>
      </w:pPr>
    </w:p>
    <w:p w:rsidR="00805089" w:rsidRDefault="00805089" w:rsidP="00805089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mobiliáře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Typ mobiliáře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Stav mobiliáře</w:t>
      </w:r>
    </w:p>
    <w:p w:rsidR="00805089" w:rsidRPr="00083C30" w:rsidRDefault="00805089" w:rsidP="00805089">
      <w:pPr>
        <w:pStyle w:val="Odstavecseseznamem"/>
        <w:numPr>
          <w:ilvl w:val="1"/>
          <w:numId w:val="13"/>
        </w:numPr>
      </w:pPr>
      <w:r w:rsidRPr="00083C30">
        <w:rPr>
          <w:rFonts w:ascii="Calibri" w:eastAsia="Times New Roman" w:hAnsi="Calibri" w:cs="Calibri"/>
          <w:color w:val="000000"/>
          <w:lang w:eastAsia="cs-CZ"/>
        </w:rPr>
        <w:t>Název katastrálního území, ve kterém se daný prvek mobiliáře nachází</w:t>
      </w:r>
    </w:p>
    <w:p w:rsidR="00805089" w:rsidRPr="00083C30" w:rsidRDefault="00805089" w:rsidP="00805089">
      <w:pPr>
        <w:pStyle w:val="Odstavecseseznamem"/>
        <w:numPr>
          <w:ilvl w:val="1"/>
          <w:numId w:val="13"/>
        </w:numPr>
      </w:pPr>
      <w:r w:rsidRPr="00083C30">
        <w:rPr>
          <w:rFonts w:ascii="Calibri" w:eastAsia="Times New Roman" w:hAnsi="Calibri" w:cs="Calibri"/>
          <w:color w:val="000000"/>
          <w:lang w:eastAsia="cs-CZ"/>
        </w:rPr>
        <w:t>Parcelní číslo, na kterém je daný prvek mobiliáře umístěn</w:t>
      </w:r>
    </w:p>
    <w:p w:rsidR="00805089" w:rsidRPr="00083C30" w:rsidRDefault="00805089" w:rsidP="00805089">
      <w:pPr>
        <w:pStyle w:val="Odstavecseseznamem"/>
        <w:numPr>
          <w:ilvl w:val="1"/>
          <w:numId w:val="13"/>
        </w:numPr>
      </w:pPr>
      <w:r w:rsidRPr="00083C30">
        <w:rPr>
          <w:rFonts w:ascii="Calibri" w:eastAsia="Times New Roman" w:hAnsi="Calibri" w:cs="Calibri"/>
          <w:color w:val="000000"/>
          <w:lang w:eastAsia="cs-CZ"/>
        </w:rPr>
        <w:t>Označení komunikace, ke které daný prvek mobiliáře patří</w:t>
      </w:r>
    </w:p>
    <w:p w:rsidR="00805089" w:rsidRPr="00083C30" w:rsidRDefault="00805089" w:rsidP="00805089">
      <w:pPr>
        <w:pStyle w:val="Odstavecseseznamem"/>
        <w:numPr>
          <w:ilvl w:val="1"/>
          <w:numId w:val="13"/>
        </w:numPr>
      </w:pPr>
      <w:r w:rsidRPr="00083C30">
        <w:rPr>
          <w:rFonts w:ascii="Calibri" w:eastAsia="Times New Roman" w:hAnsi="Calibri" w:cs="Calibri"/>
          <w:color w:val="000000"/>
          <w:lang w:eastAsia="cs-CZ"/>
        </w:rPr>
        <w:t>Minimálně jednu reálnou fotografii dokumentující umístění, typ a stav daného prvku mobiliáře</w:t>
      </w:r>
    </w:p>
    <w:p w:rsidR="00805089" w:rsidRPr="00805089" w:rsidRDefault="00805089" w:rsidP="00805089">
      <w:pPr>
        <w:pStyle w:val="Odstavecseseznamem"/>
        <w:numPr>
          <w:ilvl w:val="1"/>
          <w:numId w:val="13"/>
        </w:numPr>
      </w:pPr>
      <w:r w:rsidRPr="00083C30">
        <w:rPr>
          <w:rFonts w:ascii="Calibri" w:eastAsia="Times New Roman" w:hAnsi="Calibri" w:cs="Calibri"/>
          <w:color w:val="000000"/>
          <w:lang w:eastAsia="cs-CZ"/>
        </w:rPr>
        <w:t xml:space="preserve">Tabulka (formát </w:t>
      </w:r>
      <w:proofErr w:type="spellStart"/>
      <w:r w:rsidRPr="00083C30">
        <w:rPr>
          <w:rFonts w:ascii="Calibri" w:eastAsia="Times New Roman" w:hAnsi="Calibri" w:cs="Calibri"/>
          <w:color w:val="000000"/>
          <w:lang w:eastAsia="cs-CZ"/>
        </w:rPr>
        <w:t>xls</w:t>
      </w:r>
      <w:proofErr w:type="spellEnd"/>
      <w:r w:rsidRPr="00083C30">
        <w:rPr>
          <w:rFonts w:ascii="Calibri" w:eastAsia="Times New Roman" w:hAnsi="Calibri" w:cs="Calibri"/>
          <w:color w:val="000000"/>
          <w:lang w:eastAsia="cs-CZ"/>
        </w:rPr>
        <w:t xml:space="preserve">) se zjištěnými podrobnými informacemi o každém prvku mobiliáře a také souhrnná tabulka zobrazující počty, typy a stavy všech </w:t>
      </w:r>
      <w:proofErr w:type="spellStart"/>
      <w:r w:rsidRPr="00083C30">
        <w:rPr>
          <w:rFonts w:ascii="Calibri" w:eastAsia="Times New Roman" w:hAnsi="Calibri" w:cs="Calibri"/>
          <w:color w:val="000000"/>
          <w:lang w:eastAsia="cs-CZ"/>
        </w:rPr>
        <w:t>pasportizovaných</w:t>
      </w:r>
      <w:proofErr w:type="spellEnd"/>
      <w:r w:rsidRPr="00083C30">
        <w:rPr>
          <w:rFonts w:ascii="Calibri" w:eastAsia="Times New Roman" w:hAnsi="Calibri" w:cs="Calibri"/>
          <w:color w:val="000000"/>
          <w:lang w:eastAsia="cs-CZ"/>
        </w:rPr>
        <w:t xml:space="preserve"> prvků mobiliáře </w:t>
      </w:r>
    </w:p>
    <w:p w:rsidR="00805089" w:rsidRDefault="00805089" w:rsidP="00805089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hřbitovů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Šířka hrobového místa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Délka hrobového místa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Typ hrobového místa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Stav hrobového místa</w:t>
      </w:r>
    </w:p>
    <w:p w:rsidR="00805089" w:rsidRPr="003848AA" w:rsidRDefault="00805089" w:rsidP="00805089">
      <w:pPr>
        <w:pStyle w:val="Odstavecseseznamem"/>
        <w:numPr>
          <w:ilvl w:val="1"/>
          <w:numId w:val="13"/>
        </w:numPr>
      </w:pPr>
      <w:r w:rsidRPr="003848AA">
        <w:rPr>
          <w:rFonts w:ascii="Calibri" w:eastAsia="Times New Roman" w:hAnsi="Calibri" w:cs="Calibri"/>
          <w:color w:val="000000"/>
          <w:lang w:eastAsia="cs-CZ"/>
        </w:rPr>
        <w:t>Parcelní číslo, na kterém je dané hrobové místo umístěno včetně vlastníka (nájemce)</w:t>
      </w:r>
    </w:p>
    <w:p w:rsidR="00805089" w:rsidRPr="003848AA" w:rsidRDefault="00805089" w:rsidP="00805089">
      <w:pPr>
        <w:pStyle w:val="Odstavecseseznamem"/>
        <w:numPr>
          <w:ilvl w:val="1"/>
          <w:numId w:val="13"/>
        </w:numPr>
      </w:pPr>
      <w:r w:rsidRPr="003848AA">
        <w:rPr>
          <w:rFonts w:ascii="Calibri" w:eastAsia="Times New Roman" w:hAnsi="Calibri" w:cs="Calibri"/>
          <w:color w:val="000000"/>
          <w:lang w:eastAsia="cs-CZ"/>
        </w:rPr>
        <w:t>Minimálně jednu reálnou fotografii dokumentující umístění, typ a stav daného hrobového místa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G</w:t>
      </w:r>
      <w:r w:rsidRPr="003848AA">
        <w:t xml:space="preserve">eodetické zaměření polohy hrobových míst ve formátu zobrazitelném v programu </w:t>
      </w:r>
      <w:proofErr w:type="spellStart"/>
      <w:r w:rsidRPr="005E2122">
        <w:t>Gramis</w:t>
      </w:r>
      <w:proofErr w:type="spellEnd"/>
      <w:r w:rsidR="00405567" w:rsidRPr="005E2122">
        <w:t xml:space="preserve"> či s ním kompatibilním</w:t>
      </w:r>
    </w:p>
    <w:p w:rsidR="003911BC" w:rsidRPr="00805089" w:rsidRDefault="00805089" w:rsidP="003911BC">
      <w:pPr>
        <w:pStyle w:val="Odstavecseseznamem"/>
        <w:numPr>
          <w:ilvl w:val="1"/>
          <w:numId w:val="13"/>
        </w:numPr>
      </w:pPr>
      <w:r>
        <w:t>Č</w:t>
      </w:r>
      <w:r w:rsidRPr="003848AA">
        <w:t>íslo hrobového místa oddělení-řada-hrob/typ hrobu</w:t>
      </w:r>
    </w:p>
    <w:p w:rsidR="003911BC" w:rsidRPr="003911BC" w:rsidRDefault="00805089" w:rsidP="003911BC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zeleně a obecních ploch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Typ plochy</w:t>
      </w:r>
    </w:p>
    <w:p w:rsidR="00805089" w:rsidRPr="00971EB8" w:rsidRDefault="00805089" w:rsidP="00805089">
      <w:pPr>
        <w:pStyle w:val="Odstavecseseznamem"/>
        <w:numPr>
          <w:ilvl w:val="1"/>
          <w:numId w:val="13"/>
        </w:numPr>
      </w:pPr>
      <w:r w:rsidRPr="00971EB8">
        <w:rPr>
          <w:rFonts w:ascii="Calibri" w:eastAsia="Times New Roman" w:hAnsi="Calibri" w:cs="Calibri"/>
          <w:lang w:eastAsia="cs-CZ"/>
        </w:rPr>
        <w:t xml:space="preserve">Zastoupené </w:t>
      </w:r>
      <w:proofErr w:type="gramStart"/>
      <w:r w:rsidRPr="00971EB8">
        <w:rPr>
          <w:rFonts w:ascii="Calibri" w:eastAsia="Times New Roman" w:hAnsi="Calibri" w:cs="Calibri"/>
          <w:lang w:eastAsia="cs-CZ"/>
        </w:rPr>
        <w:t>prvky - plošné</w:t>
      </w:r>
      <w:proofErr w:type="gramEnd"/>
      <w:r w:rsidRPr="00971EB8">
        <w:rPr>
          <w:rFonts w:ascii="Calibri" w:eastAsia="Times New Roman" w:hAnsi="Calibri" w:cs="Calibri"/>
          <w:lang w:eastAsia="cs-CZ"/>
        </w:rPr>
        <w:t xml:space="preserve"> prvky (plochy trávníků, plochy keřových skupin, plochy živých plotů tvarovaných, plochy květinových záhonů, zpevněné plochy) a bodové prvky (stromy, keře)</w:t>
      </w:r>
    </w:p>
    <w:p w:rsidR="00805089" w:rsidRPr="00971EB8" w:rsidRDefault="00805089" w:rsidP="00805089">
      <w:pPr>
        <w:pStyle w:val="Odstavecseseznamem"/>
        <w:numPr>
          <w:ilvl w:val="1"/>
          <w:numId w:val="13"/>
        </w:numPr>
      </w:pPr>
      <w:r w:rsidRPr="00971EB8">
        <w:rPr>
          <w:rFonts w:ascii="Calibri" w:eastAsia="Times New Roman" w:hAnsi="Calibri" w:cs="Calibri"/>
          <w:lang w:eastAsia="cs-CZ"/>
        </w:rPr>
        <w:t>Stanovení plochy jednotlivých prvků (trávníků, keřových skupin, živých plotů, květinových záhonů, zpevněných ploch)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 xml:space="preserve">Inventarizace </w:t>
      </w:r>
      <w:proofErr w:type="gramStart"/>
      <w:r>
        <w:t xml:space="preserve">dřevin - </w:t>
      </w:r>
      <w:r w:rsidRPr="0055716B">
        <w:t>druh</w:t>
      </w:r>
      <w:proofErr w:type="gramEnd"/>
      <w:r w:rsidRPr="0055716B">
        <w:t xml:space="preserve"> stromu, stáří, posouzení vitality a provozní bezpečnosti, stanovení pěstebních opatření</w:t>
      </w:r>
    </w:p>
    <w:p w:rsidR="00805089" w:rsidRPr="00971EB8" w:rsidRDefault="00805089" w:rsidP="00805089">
      <w:pPr>
        <w:pStyle w:val="Odstavecseseznamem"/>
        <w:numPr>
          <w:ilvl w:val="1"/>
          <w:numId w:val="13"/>
        </w:numPr>
      </w:pPr>
      <w:r w:rsidRPr="00971EB8">
        <w:t xml:space="preserve">Analýzu současného stavu zeleně a údržby, stanovení úrovně a intenzity údržby 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 w:rsidRPr="00971EB8">
        <w:t>Zpracování plánu</w:t>
      </w:r>
      <w:r>
        <w:t xml:space="preserve"> péče a</w:t>
      </w:r>
      <w:r w:rsidRPr="00971EB8">
        <w:t xml:space="preserve"> údržby (pro travnaté plochy a květinové záhony) a pěstebních opatření (pro stromy a keře) - na základě stanovené úrovně a intenzity údržby</w:t>
      </w:r>
    </w:p>
    <w:p w:rsidR="00805089" w:rsidRDefault="00805089" w:rsidP="00805089">
      <w:pPr>
        <w:pStyle w:val="Odstavecseseznamem"/>
        <w:numPr>
          <w:ilvl w:val="1"/>
          <w:numId w:val="13"/>
        </w:numPr>
      </w:pPr>
      <w:r>
        <w:t>Vlastník</w:t>
      </w:r>
    </w:p>
    <w:p w:rsidR="00805089" w:rsidRPr="00727F7D" w:rsidRDefault="00805089" w:rsidP="00805089">
      <w:pPr>
        <w:pStyle w:val="Odstavecseseznamem"/>
        <w:numPr>
          <w:ilvl w:val="1"/>
          <w:numId w:val="13"/>
        </w:numPr>
      </w:pPr>
      <w:r w:rsidRPr="00727F7D">
        <w:rPr>
          <w:rFonts w:ascii="Calibri" w:eastAsia="Times New Roman" w:hAnsi="Calibri" w:cs="Calibri"/>
          <w:color w:val="000000"/>
          <w:lang w:eastAsia="cs-CZ"/>
        </w:rPr>
        <w:t>Název katastrálního území, ve kterém se daný prvek zeleně nachází</w:t>
      </w:r>
    </w:p>
    <w:p w:rsidR="00805089" w:rsidRPr="00727F7D" w:rsidRDefault="00805089" w:rsidP="00805089">
      <w:pPr>
        <w:pStyle w:val="Odstavecseseznamem"/>
        <w:numPr>
          <w:ilvl w:val="1"/>
          <w:numId w:val="13"/>
        </w:numPr>
      </w:pPr>
      <w:r w:rsidRPr="00727F7D">
        <w:rPr>
          <w:rFonts w:ascii="Calibri" w:eastAsia="Times New Roman" w:hAnsi="Calibri" w:cs="Calibri"/>
          <w:color w:val="000000"/>
          <w:lang w:eastAsia="cs-CZ"/>
        </w:rPr>
        <w:lastRenderedPageBreak/>
        <w:t>Parcelní čísla, na kterých je daný prvek zeleně umístěn včetně příslušných vlastníků</w:t>
      </w:r>
    </w:p>
    <w:p w:rsidR="00805089" w:rsidRPr="00727F7D" w:rsidRDefault="00805089" w:rsidP="00805089">
      <w:pPr>
        <w:pStyle w:val="Odstavecseseznamem"/>
        <w:numPr>
          <w:ilvl w:val="1"/>
          <w:numId w:val="13"/>
        </w:numPr>
      </w:pPr>
      <w:r w:rsidRPr="00727F7D">
        <w:rPr>
          <w:rFonts w:ascii="Calibri" w:eastAsia="Times New Roman" w:hAnsi="Calibri" w:cs="Calibri"/>
          <w:color w:val="000000"/>
          <w:lang w:eastAsia="cs-CZ"/>
        </w:rPr>
        <w:t>Minimálně jednu reálnou fotografii dokumentující umístění, typ a stav daného prvku zeleně</w:t>
      </w:r>
    </w:p>
    <w:p w:rsidR="00805089" w:rsidRPr="00206A90" w:rsidRDefault="00805089" w:rsidP="00805089">
      <w:pPr>
        <w:pStyle w:val="Odstavecseseznamem"/>
        <w:numPr>
          <w:ilvl w:val="1"/>
          <w:numId w:val="13"/>
        </w:numPr>
      </w:pPr>
      <w:r w:rsidRPr="00727F7D">
        <w:rPr>
          <w:rFonts w:ascii="Calibri" w:eastAsia="Times New Roman" w:hAnsi="Calibri" w:cs="Calibri"/>
          <w:color w:val="000000"/>
          <w:lang w:eastAsia="cs-CZ"/>
        </w:rPr>
        <w:t>Tabulka (</w:t>
      </w:r>
      <w:r w:rsidRPr="00727F7D">
        <w:rPr>
          <w:rFonts w:ascii="Calibri" w:eastAsia="Times New Roman" w:hAnsi="Calibri" w:cs="Calibri"/>
          <w:lang w:eastAsia="cs-CZ"/>
        </w:rPr>
        <w:t xml:space="preserve">formát </w:t>
      </w:r>
      <w:proofErr w:type="spellStart"/>
      <w:r w:rsidRPr="00727F7D">
        <w:rPr>
          <w:rFonts w:ascii="Calibri" w:eastAsia="Times New Roman" w:hAnsi="Calibri" w:cs="Calibri"/>
          <w:lang w:eastAsia="cs-CZ"/>
        </w:rPr>
        <w:t>xls</w:t>
      </w:r>
      <w:proofErr w:type="spellEnd"/>
      <w:r w:rsidRPr="00727F7D">
        <w:rPr>
          <w:rFonts w:ascii="Calibri" w:eastAsia="Times New Roman" w:hAnsi="Calibri" w:cs="Calibri"/>
          <w:lang w:eastAsia="cs-CZ"/>
        </w:rPr>
        <w:t xml:space="preserve">) se zjištěnými podrobnými informacemi o každém prvku zeleně a také souhrnná tabulka zobrazující počty, typy a stavy všech </w:t>
      </w:r>
      <w:proofErr w:type="spellStart"/>
      <w:r w:rsidRPr="00727F7D">
        <w:rPr>
          <w:rFonts w:ascii="Calibri" w:eastAsia="Times New Roman" w:hAnsi="Calibri" w:cs="Calibri"/>
          <w:lang w:eastAsia="cs-CZ"/>
        </w:rPr>
        <w:t>pasportizovaných</w:t>
      </w:r>
      <w:proofErr w:type="spellEnd"/>
      <w:r w:rsidRPr="00727F7D">
        <w:rPr>
          <w:rFonts w:ascii="Calibri" w:eastAsia="Times New Roman" w:hAnsi="Calibri" w:cs="Calibri"/>
          <w:lang w:eastAsia="cs-CZ"/>
        </w:rPr>
        <w:t xml:space="preserve"> prvků zeleně včetně přiřazení k parcelnímu číslu daného pozemku</w:t>
      </w:r>
    </w:p>
    <w:p w:rsidR="00805089" w:rsidRPr="00805089" w:rsidRDefault="00805089" w:rsidP="00805089">
      <w:pPr>
        <w:pStyle w:val="Odstavecseseznamem"/>
        <w:numPr>
          <w:ilvl w:val="1"/>
          <w:numId w:val="13"/>
        </w:numPr>
      </w:pPr>
      <w:r>
        <w:t>Kompatibilita s portálem Stromy pod kontrolou</w:t>
      </w:r>
    </w:p>
    <w:p w:rsidR="00805089" w:rsidRDefault="00805089" w:rsidP="00805089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veřejného osvětlení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Základní popisné informace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Jedinečné číslo každého zařízení VO</w:t>
      </w:r>
    </w:p>
    <w:p w:rsidR="003911BC" w:rsidRPr="009F3BDB" w:rsidRDefault="003911BC" w:rsidP="003911BC">
      <w:pPr>
        <w:pStyle w:val="Odstavecseseznamem"/>
        <w:numPr>
          <w:ilvl w:val="2"/>
          <w:numId w:val="13"/>
        </w:numPr>
      </w:pPr>
      <w:r w:rsidRPr="0053620C">
        <w:rPr>
          <w:rFonts w:ascii="Calibri" w:eastAsia="Times New Roman" w:hAnsi="Calibri" w:cs="Calibri"/>
          <w:color w:val="000000"/>
          <w:lang w:eastAsia="cs-CZ"/>
        </w:rPr>
        <w:t xml:space="preserve">Název katastrálního území, ve kterém se dané zařízení nachází </w:t>
      </w:r>
    </w:p>
    <w:p w:rsidR="003911BC" w:rsidRPr="009F3BDB" w:rsidRDefault="003911BC" w:rsidP="003911BC">
      <w:pPr>
        <w:pStyle w:val="Odstavecseseznamem"/>
        <w:numPr>
          <w:ilvl w:val="2"/>
          <w:numId w:val="13"/>
        </w:numPr>
      </w:pPr>
      <w:r w:rsidRPr="009F3BDB">
        <w:rPr>
          <w:rFonts w:ascii="Calibri" w:eastAsia="Times New Roman" w:hAnsi="Calibri" w:cs="Calibri"/>
          <w:color w:val="000000"/>
          <w:lang w:eastAsia="cs-CZ"/>
        </w:rPr>
        <w:t>Parcelní čísla, na kterých je dané zařízení umístěno včetně příslušných vlastníků parcel</w:t>
      </w:r>
    </w:p>
    <w:p w:rsidR="003911BC" w:rsidRPr="009F3BDB" w:rsidRDefault="003911BC" w:rsidP="003911BC">
      <w:pPr>
        <w:pStyle w:val="Odstavecseseznamem"/>
        <w:numPr>
          <w:ilvl w:val="2"/>
          <w:numId w:val="13"/>
        </w:numPr>
      </w:pPr>
      <w:r w:rsidRPr="009F3BDB">
        <w:rPr>
          <w:rFonts w:ascii="Calibri" w:eastAsia="Times New Roman" w:hAnsi="Calibri" w:cs="Calibri"/>
          <w:color w:val="000000"/>
          <w:lang w:eastAsia="cs-CZ"/>
        </w:rPr>
        <w:t>Přiřazení daného světelného zdroje rozvaděči</w:t>
      </w:r>
    </w:p>
    <w:p w:rsidR="003911BC" w:rsidRPr="009F3BDB" w:rsidRDefault="003911BC" w:rsidP="003911BC">
      <w:pPr>
        <w:pStyle w:val="Odstavecseseznamem"/>
        <w:numPr>
          <w:ilvl w:val="2"/>
          <w:numId w:val="13"/>
        </w:numPr>
      </w:pPr>
      <w:r w:rsidRPr="009F3BDB">
        <w:rPr>
          <w:rFonts w:ascii="Calibri" w:eastAsia="Times New Roman" w:hAnsi="Calibri" w:cs="Calibri"/>
          <w:color w:val="000000"/>
          <w:lang w:eastAsia="cs-CZ"/>
        </w:rPr>
        <w:t>Fyzický stav zařízení (v případě nevyhovujících důvod, proč nevyhovují)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9F3BDB">
        <w:rPr>
          <w:rFonts w:ascii="Calibri" w:eastAsia="Times New Roman" w:hAnsi="Calibri" w:cs="Calibri"/>
          <w:color w:val="000000"/>
          <w:lang w:eastAsia="cs-CZ"/>
        </w:rPr>
        <w:t>Text a platnost revizí a dalších prohlídek preventivní údržby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Minimálně jedna reálná fotografie dokumentující zjištěný a popisující stav daného prvku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Typy použitých konstrukčních prvků každého zařízení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Napájecí kabel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Stožár (typ a materiál)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Výška stožáru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Patice stožáru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Nástavec a jeho délka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Výložník včetně délky vyložení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Svítidlo (typ)</w:t>
      </w:r>
    </w:p>
    <w:p w:rsidR="003911BC" w:rsidRPr="008056B0" w:rsidRDefault="003911BC" w:rsidP="003911BC">
      <w:pPr>
        <w:pStyle w:val="Odstavecseseznamem"/>
        <w:numPr>
          <w:ilvl w:val="2"/>
          <w:numId w:val="13"/>
        </w:numPr>
      </w:pPr>
      <w:r w:rsidRPr="008056B0">
        <w:rPr>
          <w:rFonts w:ascii="Calibri" w:eastAsia="Times New Roman" w:hAnsi="Calibri" w:cs="Calibri"/>
          <w:color w:val="000000"/>
          <w:lang w:eastAsia="cs-CZ"/>
        </w:rPr>
        <w:t>Příkon svítidla</w:t>
      </w:r>
    </w:p>
    <w:p w:rsidR="003911BC" w:rsidRPr="00FF1D77" w:rsidRDefault="003911BC" w:rsidP="003911BC">
      <w:pPr>
        <w:pStyle w:val="Odstavecseseznamem"/>
        <w:numPr>
          <w:ilvl w:val="1"/>
          <w:numId w:val="13"/>
        </w:numPr>
      </w:pPr>
      <w:r w:rsidRPr="00FF1D77">
        <w:rPr>
          <w:rFonts w:ascii="Calibri" w:eastAsia="Times New Roman" w:hAnsi="Calibri" w:cs="Calibri"/>
          <w:bCs/>
          <w:color w:val="000000"/>
          <w:lang w:eastAsia="cs-CZ"/>
        </w:rPr>
        <w:t>Odběrná místa</w:t>
      </w:r>
    </w:p>
    <w:p w:rsidR="003911BC" w:rsidRPr="00FF1D77" w:rsidRDefault="003911BC" w:rsidP="003911BC">
      <w:pPr>
        <w:pStyle w:val="Odstavecseseznamem"/>
        <w:numPr>
          <w:ilvl w:val="2"/>
          <w:numId w:val="13"/>
        </w:numPr>
      </w:pPr>
      <w:r w:rsidRPr="00FF1D77">
        <w:rPr>
          <w:rFonts w:ascii="Calibri" w:eastAsia="Times New Roman" w:hAnsi="Calibri" w:cs="Calibri"/>
          <w:color w:val="000000"/>
          <w:lang w:eastAsia="cs-CZ"/>
        </w:rPr>
        <w:t>Evidence popisných informací</w:t>
      </w:r>
    </w:p>
    <w:p w:rsidR="003911BC" w:rsidRPr="00FF1D77" w:rsidRDefault="003911BC" w:rsidP="003911BC">
      <w:pPr>
        <w:pStyle w:val="Odstavecseseznamem"/>
        <w:numPr>
          <w:ilvl w:val="2"/>
          <w:numId w:val="13"/>
        </w:numPr>
      </w:pPr>
      <w:r w:rsidRPr="00FF1D77">
        <w:rPr>
          <w:rFonts w:ascii="Calibri" w:eastAsia="Times New Roman" w:hAnsi="Calibri" w:cs="Calibri"/>
          <w:color w:val="000000"/>
          <w:lang w:eastAsia="cs-CZ"/>
        </w:rPr>
        <w:t>Hodnota a charakteristika hlavního jističe</w:t>
      </w:r>
    </w:p>
    <w:p w:rsidR="003911BC" w:rsidRPr="00CC376A" w:rsidRDefault="003911BC" w:rsidP="003911BC">
      <w:pPr>
        <w:pStyle w:val="Odstavecseseznamem"/>
        <w:numPr>
          <w:ilvl w:val="2"/>
          <w:numId w:val="13"/>
        </w:numPr>
      </w:pPr>
      <w:r w:rsidRPr="00FF1D77">
        <w:rPr>
          <w:rFonts w:ascii="Calibri" w:eastAsia="Times New Roman" w:hAnsi="Calibri" w:cs="Calibri"/>
          <w:color w:val="000000"/>
          <w:lang w:eastAsia="cs-CZ"/>
        </w:rPr>
        <w:t>Počet fází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Ostatní</w:t>
      </w:r>
    </w:p>
    <w:p w:rsidR="003911BC" w:rsidRPr="00CC376A" w:rsidRDefault="003911BC" w:rsidP="003911BC">
      <w:pPr>
        <w:pStyle w:val="Odstavecseseznamem"/>
        <w:numPr>
          <w:ilvl w:val="2"/>
          <w:numId w:val="13"/>
        </w:numPr>
      </w:pPr>
      <w:r w:rsidRPr="00CC376A">
        <w:rPr>
          <w:rFonts w:ascii="Calibri" w:eastAsia="Times New Roman" w:hAnsi="Calibri" w:cs="Calibri"/>
          <w:color w:val="000000"/>
          <w:lang w:eastAsia="cs-CZ"/>
        </w:rPr>
        <w:t>Vyhledání napájecích kabelů s následným zaměřením</w:t>
      </w:r>
    </w:p>
    <w:p w:rsidR="003911BC" w:rsidRPr="00CC376A" w:rsidRDefault="003911BC" w:rsidP="003911BC">
      <w:pPr>
        <w:pStyle w:val="Odstavecseseznamem"/>
        <w:numPr>
          <w:ilvl w:val="2"/>
          <w:numId w:val="13"/>
        </w:numPr>
      </w:pPr>
      <w:r w:rsidRPr="00CC376A">
        <w:rPr>
          <w:rFonts w:ascii="Calibri" w:eastAsia="Times New Roman" w:hAnsi="Calibri" w:cs="Calibri"/>
          <w:color w:val="000000"/>
          <w:lang w:eastAsia="cs-CZ"/>
        </w:rPr>
        <w:t xml:space="preserve">Tabulka (formát </w:t>
      </w:r>
      <w:proofErr w:type="spellStart"/>
      <w:r w:rsidRPr="00CC376A">
        <w:rPr>
          <w:rFonts w:ascii="Calibri" w:eastAsia="Times New Roman" w:hAnsi="Calibri" w:cs="Calibri"/>
          <w:color w:val="000000"/>
          <w:lang w:eastAsia="cs-CZ"/>
        </w:rPr>
        <w:t>xls</w:t>
      </w:r>
      <w:proofErr w:type="spellEnd"/>
      <w:r w:rsidRPr="00CC376A">
        <w:rPr>
          <w:rFonts w:ascii="Calibri" w:eastAsia="Times New Roman" w:hAnsi="Calibri" w:cs="Calibri"/>
          <w:color w:val="000000"/>
          <w:lang w:eastAsia="cs-CZ"/>
        </w:rPr>
        <w:t xml:space="preserve">) se zjištěnými podrobnými informacemi o každém prvku VO a také souhrnná tabulka zobrazující počty, typy a stavy všech </w:t>
      </w:r>
      <w:proofErr w:type="spellStart"/>
      <w:r w:rsidRPr="00CC376A">
        <w:rPr>
          <w:rFonts w:ascii="Calibri" w:eastAsia="Times New Roman" w:hAnsi="Calibri" w:cs="Calibri"/>
          <w:color w:val="000000"/>
          <w:lang w:eastAsia="cs-CZ"/>
        </w:rPr>
        <w:t>pasportizovaných</w:t>
      </w:r>
      <w:proofErr w:type="spellEnd"/>
      <w:r w:rsidRPr="00CC376A">
        <w:rPr>
          <w:rFonts w:ascii="Calibri" w:eastAsia="Times New Roman" w:hAnsi="Calibri" w:cs="Calibri"/>
          <w:color w:val="000000"/>
          <w:lang w:eastAsia="cs-CZ"/>
        </w:rPr>
        <w:t xml:space="preserve"> prvků VO včetně přiřazení k číslu komunikace a příslušnému názvu ulice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Mapová část</w:t>
      </w:r>
    </w:p>
    <w:p w:rsidR="003911BC" w:rsidRPr="00CC376A" w:rsidRDefault="003911BC" w:rsidP="003911BC">
      <w:pPr>
        <w:pStyle w:val="Odstavecseseznamem"/>
        <w:numPr>
          <w:ilvl w:val="2"/>
          <w:numId w:val="13"/>
        </w:numPr>
      </w:pPr>
      <w:r w:rsidRPr="00CC376A">
        <w:rPr>
          <w:rFonts w:ascii="Calibri" w:eastAsia="Times New Roman" w:hAnsi="Calibri" w:cs="Calibri"/>
          <w:color w:val="000000"/>
          <w:lang w:eastAsia="cs-CZ"/>
        </w:rPr>
        <w:t>Zakre</w:t>
      </w:r>
      <w:r>
        <w:rPr>
          <w:rFonts w:ascii="Calibri" w:eastAsia="Times New Roman" w:hAnsi="Calibri" w:cs="Calibri"/>
          <w:color w:val="000000"/>
          <w:lang w:eastAsia="cs-CZ"/>
        </w:rPr>
        <w:t>s</w:t>
      </w:r>
      <w:r w:rsidRPr="00CC376A">
        <w:rPr>
          <w:rFonts w:ascii="Calibri" w:eastAsia="Times New Roman" w:hAnsi="Calibri" w:cs="Calibri"/>
          <w:color w:val="000000"/>
          <w:lang w:eastAsia="cs-CZ"/>
        </w:rPr>
        <w:t>lení pozice každého zařízení VO</w:t>
      </w:r>
    </w:p>
    <w:p w:rsidR="003911BC" w:rsidRPr="00CC376A" w:rsidRDefault="003911BC" w:rsidP="003911BC">
      <w:pPr>
        <w:pStyle w:val="Odstavecseseznamem"/>
        <w:numPr>
          <w:ilvl w:val="2"/>
          <w:numId w:val="13"/>
        </w:numPr>
      </w:pPr>
      <w:r w:rsidRPr="00CC376A">
        <w:rPr>
          <w:rFonts w:ascii="Calibri" w:eastAsia="Times New Roman" w:hAnsi="Calibri" w:cs="Calibri"/>
          <w:color w:val="000000"/>
          <w:lang w:eastAsia="cs-CZ"/>
        </w:rPr>
        <w:t>Zjištění průběhu kabelové sítě VO</w:t>
      </w:r>
    </w:p>
    <w:p w:rsidR="00805089" w:rsidRPr="003911BC" w:rsidRDefault="003911BC" w:rsidP="003911BC">
      <w:pPr>
        <w:pStyle w:val="Odstavecseseznamem"/>
        <w:numPr>
          <w:ilvl w:val="2"/>
          <w:numId w:val="13"/>
        </w:numPr>
      </w:pPr>
      <w:r w:rsidRPr="00CC376A">
        <w:rPr>
          <w:rFonts w:ascii="Calibri" w:eastAsia="Times New Roman" w:hAnsi="Calibri" w:cs="Calibri"/>
          <w:color w:val="000000"/>
          <w:lang w:eastAsia="cs-CZ"/>
        </w:rPr>
        <w:t>Zakreslení orientačního průběhu kabelové sítě VO</w:t>
      </w:r>
    </w:p>
    <w:p w:rsidR="00805089" w:rsidRDefault="00805089" w:rsidP="00805089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dopravního značení</w:t>
      </w:r>
    </w:p>
    <w:p w:rsidR="003911BC" w:rsidRDefault="003911BC" w:rsidP="003911BC">
      <w:pPr>
        <w:pStyle w:val="Odstavecseseznamem"/>
        <w:numPr>
          <w:ilvl w:val="0"/>
          <w:numId w:val="8"/>
        </w:numPr>
        <w:spacing w:after="0" w:line="240" w:lineRule="auto"/>
        <w:ind w:left="1440"/>
        <w:rPr>
          <w:rFonts w:ascii="Calibri" w:eastAsia="Times New Roman" w:hAnsi="Calibri" w:cs="Calibri"/>
          <w:color w:val="000000"/>
          <w:lang w:eastAsia="cs-CZ"/>
        </w:rPr>
      </w:pPr>
      <w:r w:rsidRPr="002D1E56">
        <w:rPr>
          <w:rFonts w:ascii="Calibri" w:eastAsia="Times New Roman" w:hAnsi="Calibri" w:cs="Calibri"/>
          <w:color w:val="000000"/>
          <w:lang w:eastAsia="cs-CZ"/>
        </w:rPr>
        <w:t>Typ dopravního značení (svislé či vodorovné)</w:t>
      </w:r>
    </w:p>
    <w:p w:rsidR="003911BC" w:rsidRPr="002D1E56" w:rsidRDefault="003911BC" w:rsidP="003911BC">
      <w:pPr>
        <w:pStyle w:val="Odstavecseseznamem"/>
        <w:numPr>
          <w:ilvl w:val="0"/>
          <w:numId w:val="8"/>
        </w:numPr>
        <w:spacing w:after="0" w:line="240" w:lineRule="auto"/>
        <w:ind w:left="1440"/>
        <w:rPr>
          <w:rFonts w:ascii="Calibri" w:eastAsia="Times New Roman" w:hAnsi="Calibri" w:cs="Calibri"/>
          <w:color w:val="000000"/>
          <w:lang w:eastAsia="cs-CZ"/>
        </w:rPr>
      </w:pPr>
      <w:r w:rsidRPr="002D1E56">
        <w:rPr>
          <w:rFonts w:ascii="Calibri" w:eastAsia="Times New Roman" w:hAnsi="Calibri" w:cs="Calibri"/>
          <w:color w:val="000000"/>
          <w:lang w:eastAsia="cs-CZ"/>
        </w:rPr>
        <w:t>Typ dopravního značení z hlediska použitých tabulí</w:t>
      </w:r>
    </w:p>
    <w:p w:rsidR="003911BC" w:rsidRDefault="003911BC" w:rsidP="003911BC">
      <w:pPr>
        <w:pStyle w:val="Odstavecseseznamem"/>
        <w:numPr>
          <w:ilvl w:val="0"/>
          <w:numId w:val="7"/>
        </w:numPr>
        <w:ind w:left="1440"/>
      </w:pPr>
      <w:r>
        <w:t>Vlastník/správce dopravního značení</w:t>
      </w:r>
    </w:p>
    <w:p w:rsidR="003911BC" w:rsidRPr="00E13426" w:rsidRDefault="003911BC" w:rsidP="003911BC">
      <w:pPr>
        <w:pStyle w:val="Odstavecseseznamem"/>
        <w:numPr>
          <w:ilvl w:val="0"/>
          <w:numId w:val="7"/>
        </w:numPr>
        <w:ind w:left="1440"/>
      </w:pPr>
      <w:r w:rsidRPr="002D2292">
        <w:rPr>
          <w:rFonts w:ascii="Calibri" w:eastAsia="Times New Roman" w:hAnsi="Calibri" w:cs="Calibri"/>
          <w:color w:val="000000"/>
          <w:lang w:eastAsia="cs-CZ"/>
        </w:rPr>
        <w:t>Stav (a v případě nevyhovujících důvod, proč nevyhovuje)</w:t>
      </w:r>
    </w:p>
    <w:p w:rsidR="003911BC" w:rsidRPr="00E13426" w:rsidRDefault="003911BC" w:rsidP="003911BC">
      <w:pPr>
        <w:pStyle w:val="Odstavecseseznamem"/>
        <w:numPr>
          <w:ilvl w:val="0"/>
          <w:numId w:val="7"/>
        </w:numPr>
        <w:ind w:left="1440"/>
      </w:pPr>
      <w:r w:rsidRPr="00E13426">
        <w:rPr>
          <w:rFonts w:ascii="Calibri" w:eastAsia="Times New Roman" w:hAnsi="Calibri" w:cs="Calibri"/>
          <w:color w:val="000000"/>
          <w:lang w:eastAsia="cs-CZ"/>
        </w:rPr>
        <w:t>Zařazení daného prvku dopravního značení k příslušnému číslu komunikace</w:t>
      </w:r>
    </w:p>
    <w:p w:rsidR="003911BC" w:rsidRPr="00E13426" w:rsidRDefault="003911BC" w:rsidP="003911BC">
      <w:pPr>
        <w:pStyle w:val="Odstavecseseznamem"/>
        <w:numPr>
          <w:ilvl w:val="0"/>
          <w:numId w:val="7"/>
        </w:numPr>
        <w:ind w:left="1440"/>
      </w:pPr>
      <w:r w:rsidRPr="00E13426">
        <w:rPr>
          <w:rFonts w:ascii="Calibri" w:eastAsia="Times New Roman" w:hAnsi="Calibri" w:cs="Calibri"/>
          <w:color w:val="000000"/>
          <w:lang w:eastAsia="cs-CZ"/>
        </w:rPr>
        <w:lastRenderedPageBreak/>
        <w:t>Parcelní čísla, na kterých je dané dopravní značení umístěno včetně příslušných vlastníků parcel</w:t>
      </w:r>
    </w:p>
    <w:p w:rsidR="003911BC" w:rsidRPr="00E13426" w:rsidRDefault="003911BC" w:rsidP="003911BC">
      <w:pPr>
        <w:pStyle w:val="Odstavecseseznamem"/>
        <w:numPr>
          <w:ilvl w:val="0"/>
          <w:numId w:val="7"/>
        </w:numPr>
        <w:ind w:left="1440"/>
      </w:pPr>
      <w:r w:rsidRPr="00E13426">
        <w:rPr>
          <w:rFonts w:ascii="Calibri" w:eastAsia="Times New Roman" w:hAnsi="Calibri" w:cs="Calibri"/>
          <w:color w:val="000000"/>
          <w:lang w:eastAsia="cs-CZ"/>
        </w:rPr>
        <w:t>Minimálně 1 reálná fotografie dokumentující umístění daného dopravního značení a jeho zjištěný stav</w:t>
      </w:r>
    </w:p>
    <w:p w:rsidR="003911BC" w:rsidRPr="003911BC" w:rsidRDefault="003911BC" w:rsidP="003911BC">
      <w:pPr>
        <w:pStyle w:val="Odstavecseseznamem"/>
        <w:numPr>
          <w:ilvl w:val="0"/>
          <w:numId w:val="7"/>
        </w:numPr>
        <w:ind w:left="1440"/>
      </w:pPr>
      <w:r w:rsidRPr="00E13426">
        <w:rPr>
          <w:rFonts w:ascii="Calibri" w:eastAsia="Times New Roman" w:hAnsi="Calibri" w:cs="Calibri"/>
          <w:color w:val="000000"/>
          <w:lang w:eastAsia="cs-CZ"/>
        </w:rPr>
        <w:t xml:space="preserve">Tabulka (formát </w:t>
      </w:r>
      <w:proofErr w:type="spellStart"/>
      <w:r w:rsidRPr="00E13426">
        <w:rPr>
          <w:rFonts w:ascii="Calibri" w:eastAsia="Times New Roman" w:hAnsi="Calibri" w:cs="Calibri"/>
          <w:color w:val="000000"/>
          <w:lang w:eastAsia="cs-CZ"/>
        </w:rPr>
        <w:t>xls</w:t>
      </w:r>
      <w:proofErr w:type="spellEnd"/>
      <w:r w:rsidRPr="00E13426">
        <w:rPr>
          <w:rFonts w:ascii="Calibri" w:eastAsia="Times New Roman" w:hAnsi="Calibri" w:cs="Calibri"/>
          <w:color w:val="000000"/>
          <w:lang w:eastAsia="cs-CZ"/>
        </w:rPr>
        <w:t xml:space="preserve">) se zjištěnými podrobnými informacemi o každém dopravním značení a také souhrnná tabulka zobrazující počty, typy a stavy všech </w:t>
      </w:r>
      <w:proofErr w:type="spellStart"/>
      <w:r w:rsidRPr="00E13426">
        <w:rPr>
          <w:rFonts w:ascii="Calibri" w:eastAsia="Times New Roman" w:hAnsi="Calibri" w:cs="Calibri"/>
          <w:color w:val="000000"/>
          <w:lang w:eastAsia="cs-CZ"/>
        </w:rPr>
        <w:t>pasportizovaných</w:t>
      </w:r>
      <w:proofErr w:type="spellEnd"/>
      <w:r w:rsidRPr="00E13426">
        <w:rPr>
          <w:rFonts w:ascii="Calibri" w:eastAsia="Times New Roman" w:hAnsi="Calibri" w:cs="Calibri"/>
          <w:color w:val="000000"/>
          <w:lang w:eastAsia="cs-CZ"/>
        </w:rPr>
        <w:t xml:space="preserve"> dopravních značení regulujících provoz na příslušném čísle komunikace a příslušném názvu ulice</w:t>
      </w:r>
    </w:p>
    <w:p w:rsidR="00805089" w:rsidRDefault="00805089" w:rsidP="00805089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komunikací a cyklotras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Délka úseku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Referenční šířka úseku v případě pravidelného tvaru úseku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Plocha úseku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Povrch a podklad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Stav (zhodnocení stavu daného úseku z hlediska množství vad a zda jsou zjištěné vady opravené)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Správce komunikace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Typ komunikace, jehož je daný úsek součástí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Název katastrálního území, ve kterém se daný úsek nachází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Parcelní čísla, na kterých je daný úsek umístěn včetně příslušných vlastníků parcel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Subjekt provádějící zimní údržbu a zařazení daného úseku do pořadí zimní údržby</w:t>
      </w:r>
    </w:p>
    <w:p w:rsidR="003911BC" w:rsidRPr="00971EB8" w:rsidRDefault="003911BC" w:rsidP="003911BC">
      <w:pPr>
        <w:pStyle w:val="Odstavecseseznamem"/>
        <w:numPr>
          <w:ilvl w:val="1"/>
          <w:numId w:val="13"/>
        </w:numPr>
      </w:pPr>
      <w:r w:rsidRPr="00FE2865">
        <w:rPr>
          <w:rFonts w:ascii="Calibri" w:eastAsia="Times New Roman" w:hAnsi="Calibri" w:cs="Calibri"/>
          <w:color w:val="000000"/>
          <w:lang w:eastAsia="cs-CZ"/>
        </w:rPr>
        <w:t xml:space="preserve">Tabulka (formát </w:t>
      </w:r>
      <w:proofErr w:type="spellStart"/>
      <w:r w:rsidRPr="00FE2865">
        <w:rPr>
          <w:rFonts w:ascii="Calibri" w:eastAsia="Times New Roman" w:hAnsi="Calibri" w:cs="Calibri"/>
          <w:color w:val="000000"/>
          <w:lang w:eastAsia="cs-CZ"/>
        </w:rPr>
        <w:t>xls</w:t>
      </w:r>
      <w:proofErr w:type="spellEnd"/>
      <w:r w:rsidRPr="00FE2865">
        <w:rPr>
          <w:rFonts w:ascii="Calibri" w:eastAsia="Times New Roman" w:hAnsi="Calibri" w:cs="Calibri"/>
          <w:color w:val="000000"/>
          <w:lang w:eastAsia="cs-CZ"/>
        </w:rPr>
        <w:t xml:space="preserve">) se zjištěnými podrobnými informacemi o každém z úseků komunikací a cyklotras a také souhrnná tabulka zobrazující souhrnné informace o délkách a plochách podle tříd, povrchů a stavů všech </w:t>
      </w:r>
      <w:proofErr w:type="spellStart"/>
      <w:r w:rsidRPr="00FE2865">
        <w:rPr>
          <w:rFonts w:ascii="Calibri" w:eastAsia="Times New Roman" w:hAnsi="Calibri" w:cs="Calibri"/>
          <w:color w:val="000000"/>
          <w:lang w:eastAsia="cs-CZ"/>
        </w:rPr>
        <w:t>pasportizovan</w:t>
      </w:r>
      <w:r>
        <w:rPr>
          <w:rFonts w:ascii="Calibri" w:eastAsia="Times New Roman" w:hAnsi="Calibri" w:cs="Calibri"/>
          <w:color w:val="000000"/>
          <w:lang w:eastAsia="cs-CZ"/>
        </w:rPr>
        <w:t>ýc</w:t>
      </w:r>
      <w:r w:rsidRPr="00FE2865">
        <w:rPr>
          <w:rFonts w:ascii="Calibri" w:eastAsia="Times New Roman" w:hAnsi="Calibri" w:cs="Calibri"/>
          <w:color w:val="000000"/>
          <w:lang w:eastAsia="cs-CZ"/>
        </w:rPr>
        <w:t>h</w:t>
      </w:r>
      <w:proofErr w:type="spellEnd"/>
      <w:r w:rsidRPr="00FE2865">
        <w:rPr>
          <w:rFonts w:ascii="Calibri" w:eastAsia="Times New Roman" w:hAnsi="Calibri" w:cs="Calibri"/>
          <w:color w:val="000000"/>
          <w:lang w:eastAsia="cs-CZ"/>
        </w:rPr>
        <w:t xml:space="preserve"> komunikací a cyklotras</w:t>
      </w:r>
    </w:p>
    <w:p w:rsidR="00D86F70" w:rsidRDefault="003911BC" w:rsidP="00D86F70">
      <w:pPr>
        <w:pStyle w:val="Odstavecseseznamem"/>
        <w:numPr>
          <w:ilvl w:val="1"/>
          <w:numId w:val="13"/>
        </w:numPr>
      </w:pPr>
      <w:r>
        <w:t>Objekty na komunikaci (mosty, propustky)</w:t>
      </w:r>
    </w:p>
    <w:p w:rsidR="00D86F70" w:rsidRPr="003911BC" w:rsidRDefault="00D86F70" w:rsidP="00D86F70">
      <w:pPr>
        <w:pStyle w:val="Odstavecseseznamem"/>
        <w:numPr>
          <w:ilvl w:val="1"/>
          <w:numId w:val="13"/>
        </w:numPr>
      </w:pPr>
    </w:p>
    <w:p w:rsidR="00805089" w:rsidRDefault="00805089" w:rsidP="00805089">
      <w:pPr>
        <w:pStyle w:val="Odstavecseseznamem"/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Pasport kanalizací</w:t>
      </w:r>
    </w:p>
    <w:p w:rsidR="003911BC" w:rsidRDefault="003911BC" w:rsidP="003911BC">
      <w:pPr>
        <w:pStyle w:val="Odstavecseseznamem"/>
        <w:numPr>
          <w:ilvl w:val="1"/>
          <w:numId w:val="13"/>
        </w:numPr>
      </w:pPr>
      <w:r>
        <w:t>Terénní pochůzka s ohledáním tras stávající kanalizace</w:t>
      </w:r>
    </w:p>
    <w:p w:rsidR="003911BC" w:rsidRPr="00B77747" w:rsidRDefault="003911BC" w:rsidP="003911BC">
      <w:pPr>
        <w:pStyle w:val="Odstavecseseznamem"/>
        <w:numPr>
          <w:ilvl w:val="1"/>
          <w:numId w:val="13"/>
        </w:numPr>
      </w:pPr>
      <w:r w:rsidRPr="00FE2865">
        <w:rPr>
          <w:rFonts w:ascii="Calibri" w:eastAsia="Times New Roman" w:hAnsi="Calibri" w:cs="Calibri"/>
          <w:color w:val="000000"/>
          <w:lang w:eastAsia="cs-CZ"/>
        </w:rPr>
        <w:t>Terénní průzkum kanalizačních stok spo</w:t>
      </w:r>
      <w:r>
        <w:rPr>
          <w:rFonts w:ascii="Calibri" w:eastAsia="Times New Roman" w:hAnsi="Calibri" w:cs="Calibri"/>
          <w:color w:val="000000"/>
          <w:lang w:eastAsia="cs-CZ"/>
        </w:rPr>
        <w:t>je</w:t>
      </w:r>
      <w:r w:rsidRPr="00FE2865">
        <w:rPr>
          <w:rFonts w:ascii="Calibri" w:eastAsia="Times New Roman" w:hAnsi="Calibri" w:cs="Calibri"/>
          <w:color w:val="000000"/>
          <w:lang w:eastAsia="cs-CZ"/>
        </w:rPr>
        <w:t>ný s fotodokumentací jednotlivých kanalizačních šachet</w:t>
      </w:r>
    </w:p>
    <w:p w:rsidR="003911BC" w:rsidRPr="00D33FDB" w:rsidRDefault="003911BC" w:rsidP="003911BC">
      <w:pPr>
        <w:pStyle w:val="Odstavecseseznamem"/>
        <w:numPr>
          <w:ilvl w:val="1"/>
          <w:numId w:val="13"/>
        </w:numPr>
      </w:pPr>
      <w:r w:rsidRPr="00B77747">
        <w:rPr>
          <w:rFonts w:ascii="Calibri" w:eastAsia="Times New Roman" w:hAnsi="Calibri" w:cs="Calibri"/>
          <w:color w:val="000000"/>
          <w:lang w:eastAsia="cs-CZ"/>
        </w:rPr>
        <w:t>Geodetické zaměření poklopů šachet a vpustí</w:t>
      </w:r>
    </w:p>
    <w:p w:rsidR="003911BC" w:rsidRPr="00D33FDB" w:rsidRDefault="003911BC" w:rsidP="003911BC">
      <w:pPr>
        <w:pStyle w:val="Odstavecseseznamem"/>
        <w:numPr>
          <w:ilvl w:val="1"/>
          <w:numId w:val="13"/>
        </w:numPr>
      </w:pPr>
      <w:r w:rsidRPr="00D33FDB">
        <w:rPr>
          <w:rFonts w:ascii="Calibri" w:eastAsia="Times New Roman" w:hAnsi="Calibri" w:cs="Calibri"/>
          <w:color w:val="000000"/>
          <w:lang w:eastAsia="cs-CZ"/>
        </w:rPr>
        <w:t>Geodetické zaměření dna/hloubky šachet a vpustí</w:t>
      </w:r>
    </w:p>
    <w:p w:rsidR="003911BC" w:rsidRPr="00D33FDB" w:rsidRDefault="003911BC" w:rsidP="003911BC">
      <w:pPr>
        <w:pStyle w:val="Odstavecseseznamem"/>
        <w:numPr>
          <w:ilvl w:val="1"/>
          <w:numId w:val="13"/>
        </w:numPr>
      </w:pPr>
      <w:r w:rsidRPr="00D33FDB">
        <w:rPr>
          <w:rFonts w:ascii="Calibri" w:eastAsia="Times New Roman" w:hAnsi="Calibri" w:cs="Calibri"/>
          <w:color w:val="000000"/>
          <w:lang w:eastAsia="cs-CZ"/>
        </w:rPr>
        <w:t>Dimenze, materiály a geodetické zaměření poloh všech nátoků a výtoků ze šachet (včetně výšky</w:t>
      </w:r>
      <w:r>
        <w:rPr>
          <w:rFonts w:ascii="Calibri" w:eastAsia="Times New Roman" w:hAnsi="Calibri" w:cs="Calibri"/>
          <w:color w:val="000000"/>
          <w:lang w:eastAsia="cs-CZ"/>
        </w:rPr>
        <w:t>)</w:t>
      </w:r>
    </w:p>
    <w:p w:rsidR="003911BC" w:rsidRPr="00D33FDB" w:rsidRDefault="003911BC" w:rsidP="003911BC">
      <w:pPr>
        <w:pStyle w:val="Odstavecseseznamem"/>
        <w:numPr>
          <w:ilvl w:val="1"/>
          <w:numId w:val="13"/>
        </w:numPr>
      </w:pPr>
      <w:r w:rsidRPr="00D33FDB">
        <w:rPr>
          <w:rFonts w:ascii="Calibri" w:eastAsia="Times New Roman" w:hAnsi="Calibri" w:cs="Calibri"/>
          <w:color w:val="000000"/>
          <w:lang w:eastAsia="cs-CZ"/>
        </w:rPr>
        <w:t>Vytyčení a geodetické zaměření tras potrubí mezi šachtami</w:t>
      </w:r>
    </w:p>
    <w:p w:rsidR="003911BC" w:rsidRPr="00934AFF" w:rsidRDefault="003911BC" w:rsidP="003911BC">
      <w:pPr>
        <w:pStyle w:val="Odstavecseseznamem"/>
        <w:numPr>
          <w:ilvl w:val="1"/>
          <w:numId w:val="13"/>
        </w:numPr>
      </w:pPr>
      <w:r w:rsidRPr="00934AFF">
        <w:t>Kanalizační kamerová prohlídka (</w:t>
      </w:r>
      <w:r w:rsidR="00934AFF">
        <w:t>Police nad Metují cca 19 km, Machov cca 5 km, Bezděkov nad Metují cca 3 km)</w:t>
      </w:r>
    </w:p>
    <w:p w:rsidR="003911BC" w:rsidRPr="00D33FDB" w:rsidRDefault="003911BC" w:rsidP="003911BC">
      <w:pPr>
        <w:pStyle w:val="Odstavecseseznamem"/>
        <w:numPr>
          <w:ilvl w:val="1"/>
          <w:numId w:val="13"/>
        </w:numPr>
      </w:pPr>
      <w:r w:rsidRPr="00D33FDB">
        <w:rPr>
          <w:rFonts w:ascii="Calibri" w:eastAsia="Times New Roman" w:hAnsi="Calibri" w:cs="Calibri"/>
          <w:color w:val="000000"/>
          <w:lang w:eastAsia="cs-CZ"/>
        </w:rPr>
        <w:t>Grafické znázornění dat v souřadnicovém systému JTSK</w:t>
      </w:r>
    </w:p>
    <w:p w:rsidR="003911BC" w:rsidRPr="00962F4F" w:rsidRDefault="003911BC" w:rsidP="003911BC">
      <w:pPr>
        <w:pStyle w:val="Odstavecseseznamem"/>
        <w:numPr>
          <w:ilvl w:val="1"/>
          <w:numId w:val="13"/>
        </w:numPr>
        <w:rPr>
          <w:b/>
        </w:rPr>
      </w:pPr>
      <w:r w:rsidRPr="00962F4F">
        <w:rPr>
          <w:b/>
        </w:rPr>
        <w:t>Databázové údaje požadované obcí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Typ objektu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Evidenční číslo objektu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Spád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Vzdálenost od předcházejícího objektu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Správce objektu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Typ šachty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Hloubka, průměr a materiál šachty (Z1 až Z6)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Tvar šachty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Materiál víka šachty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lastRenderedPageBreak/>
        <w:t>Výška poklopu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Výška dna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Profil potrubí na přítoku a odtoku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Materiál potrubí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Stav potrubí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Přípojky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Jiné objekty v kanalizaci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Vpusti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Překážky v kanalizaci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Zařazení daného prvku kanalizace k příslušnému číslu komunikace</w:t>
      </w:r>
    </w:p>
    <w:p w:rsidR="003911BC" w:rsidRDefault="003911BC" w:rsidP="003911BC">
      <w:pPr>
        <w:pStyle w:val="Odstavecseseznamem"/>
        <w:numPr>
          <w:ilvl w:val="2"/>
          <w:numId w:val="13"/>
        </w:numPr>
      </w:pPr>
      <w:r>
        <w:t>Název ulice a katastrální území, ve které je daný prvek kanalizace umístěn</w:t>
      </w:r>
    </w:p>
    <w:p w:rsidR="003911BC" w:rsidRPr="001E46A6" w:rsidRDefault="003911BC" w:rsidP="003911BC">
      <w:pPr>
        <w:pStyle w:val="Odstavecseseznamem"/>
        <w:numPr>
          <w:ilvl w:val="2"/>
          <w:numId w:val="13"/>
        </w:numPr>
      </w:pPr>
      <w:r w:rsidRPr="001E46A6">
        <w:rPr>
          <w:rFonts w:ascii="Calibri" w:eastAsia="Times New Roman" w:hAnsi="Calibri" w:cs="Calibri"/>
          <w:color w:val="000000"/>
          <w:lang w:eastAsia="cs-CZ"/>
        </w:rPr>
        <w:t>Parcelní čísla, na kterých je daný prvek kanalizace umístěn včetně příslušných vlastníků parcel</w:t>
      </w:r>
    </w:p>
    <w:p w:rsidR="003911BC" w:rsidRPr="001E46A6" w:rsidRDefault="003911BC" w:rsidP="003911BC">
      <w:pPr>
        <w:pStyle w:val="Odstavecseseznamem"/>
        <w:numPr>
          <w:ilvl w:val="2"/>
          <w:numId w:val="13"/>
        </w:numPr>
      </w:pPr>
      <w:r w:rsidRPr="001E46A6">
        <w:rPr>
          <w:rFonts w:ascii="Calibri" w:eastAsia="Times New Roman" w:hAnsi="Calibri" w:cs="Calibri"/>
          <w:color w:val="000000"/>
          <w:lang w:eastAsia="cs-CZ"/>
        </w:rPr>
        <w:t>Každý v terénu viditelný prvek kanalizace bude mít v předané databázi minimálně 1 reálnou fotografii dokumentující venkovní umístění a stav (v případě šachet minimálně 1 reálná fotografie vnitřku šachet)</w:t>
      </w:r>
    </w:p>
    <w:p w:rsidR="003911BC" w:rsidRPr="002F402A" w:rsidRDefault="003911BC" w:rsidP="003911BC">
      <w:pPr>
        <w:pStyle w:val="Odstavecseseznamem"/>
        <w:numPr>
          <w:ilvl w:val="2"/>
          <w:numId w:val="13"/>
        </w:numPr>
      </w:pPr>
      <w:r w:rsidRPr="001E46A6">
        <w:rPr>
          <w:rFonts w:ascii="Calibri" w:eastAsia="Times New Roman" w:hAnsi="Calibri" w:cs="Calibri"/>
          <w:color w:val="000000"/>
          <w:lang w:eastAsia="cs-CZ"/>
        </w:rPr>
        <w:t xml:space="preserve">Tabulka (formát </w:t>
      </w:r>
      <w:proofErr w:type="spellStart"/>
      <w:r w:rsidRPr="001E46A6">
        <w:rPr>
          <w:rFonts w:ascii="Calibri" w:eastAsia="Times New Roman" w:hAnsi="Calibri" w:cs="Calibri"/>
          <w:color w:val="000000"/>
          <w:lang w:eastAsia="cs-CZ"/>
        </w:rPr>
        <w:t>xls</w:t>
      </w:r>
      <w:proofErr w:type="spellEnd"/>
      <w:r w:rsidRPr="001E46A6">
        <w:rPr>
          <w:rFonts w:ascii="Calibri" w:eastAsia="Times New Roman" w:hAnsi="Calibri" w:cs="Calibri"/>
          <w:color w:val="000000"/>
          <w:lang w:eastAsia="cs-CZ"/>
        </w:rPr>
        <w:t>) se zjištěnými podrobnými informacemi o každ</w:t>
      </w:r>
      <w:r>
        <w:rPr>
          <w:rFonts w:ascii="Calibri" w:eastAsia="Times New Roman" w:hAnsi="Calibri" w:cs="Calibri"/>
          <w:color w:val="000000"/>
          <w:lang w:eastAsia="cs-CZ"/>
        </w:rPr>
        <w:t>é</w:t>
      </w:r>
      <w:r w:rsidRPr="001E46A6">
        <w:rPr>
          <w:rFonts w:ascii="Calibri" w:eastAsia="Times New Roman" w:hAnsi="Calibri" w:cs="Calibri"/>
          <w:color w:val="000000"/>
          <w:lang w:eastAsia="cs-CZ"/>
        </w:rPr>
        <w:t xml:space="preserve">m prvku kanalizace a také souhrnná tabulka zobrazující počty, typy a stavy všech </w:t>
      </w:r>
      <w:proofErr w:type="spellStart"/>
      <w:r w:rsidRPr="001E46A6">
        <w:rPr>
          <w:rFonts w:ascii="Calibri" w:eastAsia="Times New Roman" w:hAnsi="Calibri" w:cs="Calibri"/>
          <w:color w:val="000000"/>
          <w:lang w:eastAsia="cs-CZ"/>
        </w:rPr>
        <w:t>pasportizovaných</w:t>
      </w:r>
      <w:proofErr w:type="spellEnd"/>
      <w:r w:rsidRPr="001E46A6">
        <w:rPr>
          <w:rFonts w:ascii="Calibri" w:eastAsia="Times New Roman" w:hAnsi="Calibri" w:cs="Calibri"/>
          <w:color w:val="000000"/>
          <w:lang w:eastAsia="cs-CZ"/>
        </w:rPr>
        <w:t xml:space="preserve"> prvků kanalizace včetně přiřazení k číslu komunikace a příslušnému názvu ulice</w:t>
      </w:r>
    </w:p>
    <w:p w:rsidR="00D86F70" w:rsidRDefault="00D86F70">
      <w:pPr>
        <w:rPr>
          <w:b/>
          <w:sz w:val="28"/>
        </w:rPr>
      </w:pPr>
    </w:p>
    <w:p w:rsidR="002F402A" w:rsidRPr="002F402A" w:rsidRDefault="002F402A" w:rsidP="002F402A">
      <w:pPr>
        <w:rPr>
          <w:b/>
          <w:sz w:val="28"/>
        </w:rPr>
      </w:pPr>
      <w:r w:rsidRPr="002F402A">
        <w:rPr>
          <w:b/>
          <w:sz w:val="28"/>
        </w:rPr>
        <w:t>Energetická koncepce – obsah</w:t>
      </w:r>
      <w:r w:rsidR="00BA39EC">
        <w:rPr>
          <w:b/>
          <w:sz w:val="28"/>
        </w:rPr>
        <w:t xml:space="preserve"> </w:t>
      </w:r>
      <w:proofErr w:type="gramStart"/>
      <w:r w:rsidR="00BA39EC">
        <w:rPr>
          <w:b/>
          <w:sz w:val="28"/>
        </w:rPr>
        <w:t>( konkrétní</w:t>
      </w:r>
      <w:proofErr w:type="gramEnd"/>
      <w:r w:rsidR="00BA39EC">
        <w:rPr>
          <w:b/>
          <w:sz w:val="28"/>
        </w:rPr>
        <w:t xml:space="preserve"> obce )</w:t>
      </w:r>
    </w:p>
    <w:p w:rsidR="002F402A" w:rsidRPr="002F402A" w:rsidRDefault="002F402A" w:rsidP="002F402A">
      <w:pPr>
        <w:pStyle w:val="Odstavecseseznamem"/>
        <w:numPr>
          <w:ilvl w:val="0"/>
          <w:numId w:val="14"/>
        </w:numPr>
        <w:rPr>
          <w:b/>
          <w:sz w:val="24"/>
        </w:rPr>
      </w:pPr>
      <w:r w:rsidRPr="002F402A">
        <w:rPr>
          <w:b/>
          <w:sz w:val="24"/>
        </w:rPr>
        <w:t>Police nad Metují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 xml:space="preserve">analýza stávajícího stavu spotřeb energií na území obce 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 xml:space="preserve">scénáře budoucí spotřeby energií na území obce 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analýza městských zdrojů vytápění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scénáře vývoje spotřeb tepla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analýza dostupnosti a využitelnosti obnovitelných zdrojů energie v</w:t>
      </w:r>
      <w:r>
        <w:t> </w:t>
      </w:r>
      <w:r w:rsidRPr="002F402A">
        <w:t>obci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návrhy na snížení spotřeb energií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ekonomické zhodnocení scénářů vývoje spotřeb tepla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enviro</w:t>
      </w:r>
      <w:r>
        <w:t>n</w:t>
      </w:r>
      <w:r w:rsidRPr="002F402A">
        <w:t>mentální zhodnocení scénářů vývoje spotřeb tepla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doporučená varianta budoucího vývoje městských zdrojů vytápění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mapové podklady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možnosti financování úspor na území obce</w:t>
      </w:r>
    </w:p>
    <w:p w:rsidR="002F402A" w:rsidRDefault="002F402A" w:rsidP="002F402A">
      <w:pPr>
        <w:pStyle w:val="Odstavecseseznamem"/>
        <w:numPr>
          <w:ilvl w:val="1"/>
          <w:numId w:val="14"/>
        </w:numPr>
      </w:pPr>
      <w:r w:rsidRPr="002F402A">
        <w:t>Zhodnocení souladu ÚEK s Energetickou koncepcí Královéhradeckého kraje a souladu s Programem snižování emisí znečišťujících látek v Královéhradeckém kraji</w:t>
      </w:r>
    </w:p>
    <w:p w:rsidR="002F402A" w:rsidRPr="002F402A" w:rsidRDefault="002F402A" w:rsidP="002F402A">
      <w:pPr>
        <w:pStyle w:val="Odstavecseseznamem"/>
        <w:numPr>
          <w:ilvl w:val="0"/>
          <w:numId w:val="14"/>
        </w:numPr>
        <w:rPr>
          <w:b/>
          <w:sz w:val="24"/>
        </w:rPr>
      </w:pPr>
      <w:r w:rsidRPr="002F402A">
        <w:rPr>
          <w:b/>
          <w:sz w:val="24"/>
        </w:rPr>
        <w:t>Machov</w:t>
      </w:r>
    </w:p>
    <w:p w:rsidR="002F402A" w:rsidRDefault="002F402A" w:rsidP="002F402A">
      <w:pPr>
        <w:pStyle w:val="Odstavecseseznamem"/>
        <w:numPr>
          <w:ilvl w:val="1"/>
          <w:numId w:val="14"/>
        </w:numPr>
        <w:spacing w:after="0"/>
        <w:rPr>
          <w:szCs w:val="24"/>
        </w:rPr>
      </w:pPr>
      <w:r w:rsidRPr="002F402A">
        <w:rPr>
          <w:szCs w:val="24"/>
        </w:rPr>
        <w:t>zhodnocení stávajícího stavu spotřeb elektrické energie v objektech a zařízeních městyse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>Obecní dům (úřad, zdravotní středisko, restaurace...) - Machov č.p. 119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106/2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Machov)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 xml:space="preserve">Nákupní </w:t>
      </w:r>
      <w:proofErr w:type="gramStart"/>
      <w:r w:rsidRPr="00DA4EE7">
        <w:rPr>
          <w:rFonts w:cstheme="minorHAnsi"/>
          <w:color w:val="222222"/>
          <w:shd w:val="clear" w:color="auto" w:fill="FFFFFF"/>
        </w:rPr>
        <w:t>středisko - Machov</w:t>
      </w:r>
      <w:proofErr w:type="gramEnd"/>
      <w:r w:rsidRPr="00DA4EE7">
        <w:rPr>
          <w:rFonts w:cstheme="minorHAnsi"/>
          <w:color w:val="222222"/>
          <w:shd w:val="clear" w:color="auto" w:fill="FFFFFF"/>
        </w:rPr>
        <w:t xml:space="preserve"> č.p. 13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106/1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Machov)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 xml:space="preserve">Základní a mateřská </w:t>
      </w:r>
      <w:proofErr w:type="gramStart"/>
      <w:r w:rsidRPr="00DA4EE7">
        <w:rPr>
          <w:rFonts w:cstheme="minorHAnsi"/>
          <w:color w:val="222222"/>
          <w:shd w:val="clear" w:color="auto" w:fill="FFFFFF"/>
        </w:rPr>
        <w:t>škola - Machov</w:t>
      </w:r>
      <w:proofErr w:type="gramEnd"/>
      <w:r w:rsidRPr="00DA4EE7">
        <w:rPr>
          <w:rFonts w:cstheme="minorHAnsi"/>
          <w:color w:val="222222"/>
          <w:shd w:val="clear" w:color="auto" w:fill="FFFFFF"/>
        </w:rPr>
        <w:t xml:space="preserve"> č.p. 103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119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Machov)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>Tělocvična (+ byty) - Machov č.p. 5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295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Machov)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>Obytný dům č.p. 126 - Machov č.p. 126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106/3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Machov)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lastRenderedPageBreak/>
        <w:t xml:space="preserve">Hasičská zbrojnice Nízká </w:t>
      </w:r>
      <w:proofErr w:type="gramStart"/>
      <w:r w:rsidRPr="00DA4EE7">
        <w:rPr>
          <w:rFonts w:cstheme="minorHAnsi"/>
          <w:color w:val="222222"/>
          <w:shd w:val="clear" w:color="auto" w:fill="FFFFFF"/>
        </w:rPr>
        <w:t>Srbská - Nízká</w:t>
      </w:r>
      <w:proofErr w:type="gramEnd"/>
      <w:r w:rsidRPr="00DA4EE7">
        <w:rPr>
          <w:rFonts w:cstheme="minorHAnsi"/>
          <w:color w:val="222222"/>
          <w:shd w:val="clear" w:color="auto" w:fill="FFFFFF"/>
        </w:rPr>
        <w:t xml:space="preserve"> Srbská č.p. 141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195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Nízká Srbská)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 xml:space="preserve">ČOV </w:t>
      </w:r>
      <w:proofErr w:type="gramStart"/>
      <w:r w:rsidRPr="00DA4EE7">
        <w:rPr>
          <w:rFonts w:cstheme="minorHAnsi"/>
          <w:color w:val="222222"/>
          <w:shd w:val="clear" w:color="auto" w:fill="FFFFFF"/>
        </w:rPr>
        <w:t xml:space="preserve">Machov -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</w:t>
      </w:r>
      <w:proofErr w:type="gramEnd"/>
      <w:r w:rsidRPr="00DA4EE7">
        <w:rPr>
          <w:rFonts w:cstheme="minorHAnsi"/>
          <w:color w:val="222222"/>
          <w:shd w:val="clear" w:color="auto" w:fill="FFFFFF"/>
        </w:rPr>
        <w:t>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217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Nízká Srbská</w:t>
      </w:r>
    </w:p>
    <w:p w:rsidR="00DA4EE7" w:rsidRPr="00DA4EE7" w:rsidRDefault="00DA4EE7" w:rsidP="00DA4EE7">
      <w:pPr>
        <w:pStyle w:val="Odstavecseseznamem"/>
        <w:numPr>
          <w:ilvl w:val="2"/>
          <w:numId w:val="14"/>
        </w:numPr>
        <w:spacing w:after="0"/>
        <w:rPr>
          <w:rFonts w:cstheme="minorHAnsi"/>
          <w:szCs w:val="24"/>
        </w:rPr>
      </w:pPr>
      <w:r w:rsidRPr="00DA4EE7">
        <w:rPr>
          <w:rFonts w:cstheme="minorHAnsi"/>
          <w:color w:val="222222"/>
          <w:shd w:val="clear" w:color="auto" w:fill="FFFFFF"/>
        </w:rPr>
        <w:t xml:space="preserve">Hasičská zbrojnice Machovská </w:t>
      </w:r>
      <w:proofErr w:type="gramStart"/>
      <w:r w:rsidRPr="00DA4EE7">
        <w:rPr>
          <w:rFonts w:cstheme="minorHAnsi"/>
          <w:color w:val="222222"/>
          <w:shd w:val="clear" w:color="auto" w:fill="FFFFFF"/>
        </w:rPr>
        <w:t>Lhota  -</w:t>
      </w:r>
      <w:proofErr w:type="gramEnd"/>
      <w:r w:rsidRPr="00DA4EE7">
        <w:rPr>
          <w:rFonts w:cstheme="minorHAnsi"/>
          <w:color w:val="222222"/>
          <w:shd w:val="clear" w:color="auto" w:fill="FFFFFF"/>
        </w:rPr>
        <w:t xml:space="preserve"> Machovská Lhota č.p. 81 (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st.p.č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 xml:space="preserve">. 60 v </w:t>
      </w:r>
      <w:proofErr w:type="spellStart"/>
      <w:r w:rsidRPr="00DA4EE7">
        <w:rPr>
          <w:rFonts w:cstheme="minorHAnsi"/>
          <w:color w:val="222222"/>
          <w:shd w:val="clear" w:color="auto" w:fill="FFFFFF"/>
        </w:rPr>
        <w:t>k.ú</w:t>
      </w:r>
      <w:proofErr w:type="spellEnd"/>
      <w:r w:rsidRPr="00DA4EE7">
        <w:rPr>
          <w:rFonts w:cstheme="minorHAnsi"/>
          <w:color w:val="222222"/>
          <w:shd w:val="clear" w:color="auto" w:fill="FFFFFF"/>
        </w:rPr>
        <w:t>. Machovská Lhota)</w:t>
      </w:r>
    </w:p>
    <w:p w:rsidR="002F402A" w:rsidRPr="002F402A" w:rsidRDefault="002F402A" w:rsidP="002F402A">
      <w:pPr>
        <w:pStyle w:val="Odstavecseseznamem"/>
        <w:numPr>
          <w:ilvl w:val="1"/>
          <w:numId w:val="14"/>
        </w:numPr>
        <w:spacing w:after="0"/>
        <w:rPr>
          <w:szCs w:val="24"/>
        </w:rPr>
      </w:pPr>
      <w:r w:rsidRPr="002F402A">
        <w:rPr>
          <w:szCs w:val="24"/>
        </w:rPr>
        <w:t>rozbor stávajícího stavu spotřeb energií pro vytápění obecních budov</w:t>
      </w:r>
    </w:p>
    <w:p w:rsidR="002F402A" w:rsidRPr="002F402A" w:rsidRDefault="002F402A" w:rsidP="002F402A">
      <w:pPr>
        <w:pStyle w:val="Odstavecseseznamem"/>
        <w:numPr>
          <w:ilvl w:val="1"/>
          <w:numId w:val="14"/>
        </w:numPr>
        <w:spacing w:after="0"/>
        <w:rPr>
          <w:szCs w:val="24"/>
        </w:rPr>
      </w:pPr>
      <w:r w:rsidRPr="002F402A">
        <w:rPr>
          <w:szCs w:val="24"/>
        </w:rPr>
        <w:t>analýza energetické náročnosti obecních budov</w:t>
      </w:r>
    </w:p>
    <w:p w:rsidR="002F402A" w:rsidRPr="002F402A" w:rsidRDefault="002F402A" w:rsidP="002F402A">
      <w:pPr>
        <w:pStyle w:val="Odstavecseseznamem"/>
        <w:numPr>
          <w:ilvl w:val="1"/>
          <w:numId w:val="14"/>
        </w:numPr>
        <w:spacing w:after="0"/>
        <w:rPr>
          <w:szCs w:val="24"/>
        </w:rPr>
      </w:pPr>
      <w:r w:rsidRPr="002F402A">
        <w:rPr>
          <w:szCs w:val="24"/>
        </w:rPr>
        <w:t>analýza dostupnosti a využitelnosti obnovitelných zdrojů energie (fotovoltaické panely na objektech městyse, využití dřevního odpadu pro vytápění) vč. doporučených variant řešení</w:t>
      </w:r>
    </w:p>
    <w:p w:rsidR="002F402A" w:rsidRPr="002F402A" w:rsidRDefault="002F402A" w:rsidP="002F402A">
      <w:pPr>
        <w:pStyle w:val="Odstavecseseznamem"/>
        <w:numPr>
          <w:ilvl w:val="1"/>
          <w:numId w:val="14"/>
        </w:numPr>
        <w:spacing w:after="0"/>
        <w:rPr>
          <w:szCs w:val="24"/>
        </w:rPr>
      </w:pPr>
      <w:r w:rsidRPr="002F402A">
        <w:rPr>
          <w:szCs w:val="24"/>
        </w:rPr>
        <w:t>koncepce možných úspor energií včetně ekonomického zhodnocení a doporučených variant řešení</w:t>
      </w:r>
    </w:p>
    <w:p w:rsidR="002F402A" w:rsidRPr="002F402A" w:rsidRDefault="002F402A" w:rsidP="002F402A">
      <w:pPr>
        <w:pStyle w:val="Odstavecseseznamem"/>
        <w:numPr>
          <w:ilvl w:val="1"/>
          <w:numId w:val="14"/>
        </w:numPr>
        <w:spacing w:after="0"/>
        <w:rPr>
          <w:szCs w:val="24"/>
        </w:rPr>
      </w:pPr>
      <w:r w:rsidRPr="002F402A">
        <w:rPr>
          <w:szCs w:val="24"/>
        </w:rPr>
        <w:t>možnosti financování projektů na snížení spotřeby energií, tepla a využití obnovitelných zdrojů energie</w:t>
      </w:r>
    </w:p>
    <w:p w:rsidR="002F402A" w:rsidRPr="002F402A" w:rsidRDefault="002F402A" w:rsidP="002F402A">
      <w:pPr>
        <w:pStyle w:val="Odstavecseseznamem"/>
        <w:numPr>
          <w:ilvl w:val="0"/>
          <w:numId w:val="14"/>
        </w:numPr>
        <w:spacing w:after="0"/>
        <w:rPr>
          <w:b/>
          <w:sz w:val="24"/>
          <w:szCs w:val="24"/>
        </w:rPr>
      </w:pPr>
      <w:r w:rsidRPr="002F402A">
        <w:rPr>
          <w:b/>
          <w:sz w:val="24"/>
          <w:szCs w:val="24"/>
        </w:rPr>
        <w:t>Žďár nad Metují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 xml:space="preserve">analýza stávajícího stavu spotřeb energií na území obce 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 xml:space="preserve">scénáře budoucí spotřeby energií na území obce 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 xml:space="preserve">analýza </w:t>
      </w:r>
      <w:r>
        <w:t>obecních</w:t>
      </w:r>
      <w:r w:rsidRPr="002F402A">
        <w:t xml:space="preserve"> zdrojů vytápění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scénáře vývoje spotřeb tepla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analýza dostupnosti a využitelnosti obnovitelných zdrojů energie v</w:t>
      </w:r>
      <w:r>
        <w:t> </w:t>
      </w:r>
      <w:r w:rsidRPr="002F402A">
        <w:t>obci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návrhy na snížení spotřeb energií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ekonomické zhodnocení scénářů vývoje spotřeb tepla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enviro</w:t>
      </w:r>
      <w:r>
        <w:t>n</w:t>
      </w:r>
      <w:r w:rsidRPr="002F402A">
        <w:t>mentální zhodnocení scénářů vývoje spotřeb tepla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 xml:space="preserve">doporučená varianta budoucího vývoje </w:t>
      </w:r>
      <w:r>
        <w:t>obecních</w:t>
      </w:r>
      <w:r w:rsidRPr="002F402A">
        <w:t xml:space="preserve"> zdrojů vytápění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mapové podklady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možnosti financování úspor na území obce</w:t>
      </w:r>
    </w:p>
    <w:p w:rsidR="006D43E6" w:rsidRDefault="006D43E6" w:rsidP="006D43E6">
      <w:pPr>
        <w:pStyle w:val="Odstavecseseznamem"/>
        <w:numPr>
          <w:ilvl w:val="1"/>
          <w:numId w:val="14"/>
        </w:numPr>
      </w:pPr>
      <w:r w:rsidRPr="002F402A">
        <w:t>Zhodnocení souladu ÚEK s Energetickou koncepcí Královéhradeckého kraje a souladu s Programem snižování emisí znečišťujících látek v Královéhradeckém kraji</w:t>
      </w:r>
    </w:p>
    <w:p w:rsidR="002F402A" w:rsidRPr="002F402A" w:rsidRDefault="002F402A" w:rsidP="006D43E6">
      <w:pPr>
        <w:pStyle w:val="Odstavecseseznamem"/>
        <w:spacing w:after="0"/>
        <w:ind w:left="1440"/>
        <w:rPr>
          <w:sz w:val="24"/>
          <w:szCs w:val="24"/>
        </w:rPr>
      </w:pPr>
    </w:p>
    <w:sectPr w:rsidR="002F402A" w:rsidRPr="002F4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2339B"/>
    <w:multiLevelType w:val="hybridMultilevel"/>
    <w:tmpl w:val="F18870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A23404"/>
    <w:multiLevelType w:val="hybridMultilevel"/>
    <w:tmpl w:val="994EC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61748"/>
    <w:multiLevelType w:val="hybridMultilevel"/>
    <w:tmpl w:val="B69AB4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13894"/>
    <w:multiLevelType w:val="hybridMultilevel"/>
    <w:tmpl w:val="8B081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84B0D"/>
    <w:multiLevelType w:val="hybridMultilevel"/>
    <w:tmpl w:val="C7849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A3E5A"/>
    <w:multiLevelType w:val="hybridMultilevel"/>
    <w:tmpl w:val="D1BE2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F308F"/>
    <w:multiLevelType w:val="hybridMultilevel"/>
    <w:tmpl w:val="397EE1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D31C6"/>
    <w:multiLevelType w:val="hybridMultilevel"/>
    <w:tmpl w:val="91063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13B87"/>
    <w:multiLevelType w:val="hybridMultilevel"/>
    <w:tmpl w:val="F0626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22F23"/>
    <w:multiLevelType w:val="hybridMultilevel"/>
    <w:tmpl w:val="CD501A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F86B5A"/>
    <w:multiLevelType w:val="hybridMultilevel"/>
    <w:tmpl w:val="31ACE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94645"/>
    <w:multiLevelType w:val="hybridMultilevel"/>
    <w:tmpl w:val="C23613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B556F"/>
    <w:multiLevelType w:val="hybridMultilevel"/>
    <w:tmpl w:val="C442B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F795D"/>
    <w:multiLevelType w:val="hybridMultilevel"/>
    <w:tmpl w:val="6AB05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5"/>
  </w:num>
  <w:num w:numId="5">
    <w:abstractNumId w:val="0"/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3A"/>
    <w:rsid w:val="000254AF"/>
    <w:rsid w:val="00186F47"/>
    <w:rsid w:val="001F4F48"/>
    <w:rsid w:val="002F402A"/>
    <w:rsid w:val="002F4768"/>
    <w:rsid w:val="003911BC"/>
    <w:rsid w:val="00405567"/>
    <w:rsid w:val="004F7709"/>
    <w:rsid w:val="00522906"/>
    <w:rsid w:val="005B6424"/>
    <w:rsid w:val="005C6FA6"/>
    <w:rsid w:val="005E2122"/>
    <w:rsid w:val="005E30C9"/>
    <w:rsid w:val="005F3356"/>
    <w:rsid w:val="006020D2"/>
    <w:rsid w:val="006D43E6"/>
    <w:rsid w:val="006F2F4F"/>
    <w:rsid w:val="00805089"/>
    <w:rsid w:val="00896E1C"/>
    <w:rsid w:val="00934AFF"/>
    <w:rsid w:val="009A3057"/>
    <w:rsid w:val="009F4B3A"/>
    <w:rsid w:val="00AF54C3"/>
    <w:rsid w:val="00B2533F"/>
    <w:rsid w:val="00B519FD"/>
    <w:rsid w:val="00BA39EC"/>
    <w:rsid w:val="00D14974"/>
    <w:rsid w:val="00D86F70"/>
    <w:rsid w:val="00DA4EE7"/>
    <w:rsid w:val="00E87C50"/>
    <w:rsid w:val="00F5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9184E-E5BE-4C38-B702-8CFE474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3356"/>
    <w:pPr>
      <w:ind w:left="720"/>
      <w:contextualSpacing/>
    </w:pPr>
  </w:style>
  <w:style w:type="paragraph" w:styleId="Revize">
    <w:name w:val="Revision"/>
    <w:hidden/>
    <w:uiPriority w:val="99"/>
    <w:semiHidden/>
    <w:rsid w:val="006F2F4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F2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1387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hauschke.masstolovehory@gmail.com</dc:creator>
  <cp:keywords/>
  <dc:description/>
  <cp:lastModifiedBy>Jiri Fryda</cp:lastModifiedBy>
  <cp:revision>9</cp:revision>
  <dcterms:created xsi:type="dcterms:W3CDTF">2018-11-12T13:29:00Z</dcterms:created>
  <dcterms:modified xsi:type="dcterms:W3CDTF">2019-01-23T14:11:00Z</dcterms:modified>
</cp:coreProperties>
</file>